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67" w:rsidRDefault="00F02567" w:rsidP="00732F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2567">
        <w:rPr>
          <w:rFonts w:ascii="Times New Roman" w:hAnsi="Times New Roman" w:cs="Times New Roman"/>
          <w:b/>
          <w:sz w:val="28"/>
          <w:szCs w:val="28"/>
        </w:rPr>
        <w:t>Законом установлена административная ответственность за производство и (или) оборот порошкообразной спиртосодержащей продукции</w:t>
      </w:r>
    </w:p>
    <w:p w:rsidR="00732FCA" w:rsidRPr="00732FCA" w:rsidRDefault="00732FCA" w:rsidP="00732FC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2FCA">
        <w:rPr>
          <w:rFonts w:ascii="Times New Roman" w:hAnsi="Times New Roman" w:cs="Times New Roman"/>
          <w:sz w:val="28"/>
          <w:szCs w:val="28"/>
        </w:rPr>
        <w:t xml:space="preserve">Разъясняет </w:t>
      </w:r>
      <w:r w:rsidR="00F02567">
        <w:rPr>
          <w:rFonts w:ascii="Times New Roman" w:hAnsi="Times New Roman" w:cs="Times New Roman"/>
          <w:sz w:val="28"/>
          <w:szCs w:val="28"/>
        </w:rPr>
        <w:t>Помощник Верхнесалдинского городского прокурора Кашо А.А.</w:t>
      </w:r>
    </w:p>
    <w:p w:rsidR="00F02567" w:rsidRPr="00F02567" w:rsidRDefault="00F02567" w:rsidP="00F02567">
      <w:pPr>
        <w:jc w:val="both"/>
        <w:rPr>
          <w:rFonts w:ascii="Times New Roman" w:hAnsi="Times New Roman" w:cs="Times New Roman"/>
          <w:sz w:val="28"/>
          <w:szCs w:val="28"/>
        </w:rPr>
      </w:pPr>
      <w:r w:rsidRPr="00F02567">
        <w:rPr>
          <w:rFonts w:ascii="Times New Roman" w:hAnsi="Times New Roman" w:cs="Times New Roman"/>
          <w:sz w:val="28"/>
          <w:szCs w:val="28"/>
        </w:rPr>
        <w:t>Федеральным законом от 04.11.2019 г. № 357-ФЗ Кодекс об административных правонарушениях Российской Федерации (далее - КоАП РФ) дополнен статьей 14.17.3, предусматривающей ответственность за производство и (или) оборот порошкообразной спиртосодержащей продукции.</w:t>
      </w:r>
    </w:p>
    <w:p w:rsidR="00F02567" w:rsidRPr="00F02567" w:rsidRDefault="00F02567" w:rsidP="00F02567">
      <w:pPr>
        <w:jc w:val="both"/>
        <w:rPr>
          <w:rFonts w:ascii="Times New Roman" w:hAnsi="Times New Roman" w:cs="Times New Roman"/>
          <w:sz w:val="28"/>
          <w:szCs w:val="28"/>
        </w:rPr>
      </w:pPr>
      <w:r w:rsidRPr="00F02567">
        <w:rPr>
          <w:rFonts w:ascii="Times New Roman" w:hAnsi="Times New Roman" w:cs="Times New Roman"/>
          <w:sz w:val="28"/>
          <w:szCs w:val="28"/>
        </w:rPr>
        <w:t xml:space="preserve">Виновным в совершении данного правонарушения грозит административный штраф </w:t>
      </w:r>
      <w:proofErr w:type="gramStart"/>
      <w:r w:rsidRPr="00F02567">
        <w:rPr>
          <w:rFonts w:ascii="Times New Roman" w:hAnsi="Times New Roman" w:cs="Times New Roman"/>
          <w:sz w:val="28"/>
          <w:szCs w:val="28"/>
        </w:rPr>
        <w:t>для граждан в размере от пяти тысяч до двадцати тысяч рублей с конфискацией</w:t>
      </w:r>
      <w:proofErr w:type="gramEnd"/>
      <w:r w:rsidRPr="00F02567">
        <w:rPr>
          <w:rFonts w:ascii="Times New Roman" w:hAnsi="Times New Roman" w:cs="Times New Roman"/>
          <w:sz w:val="28"/>
          <w:szCs w:val="28"/>
        </w:rPr>
        <w:t xml:space="preserve"> предмета административного правонарушения либо без таковой; для должностных лиц - от двадцати тысяч до пятидесяти тысяч рублей с конфискацией предмета административного правонарушения либо без таковой; для юридических ли</w:t>
      </w:r>
      <w:proofErr w:type="gramStart"/>
      <w:r w:rsidRPr="00F02567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F02567">
        <w:rPr>
          <w:rFonts w:ascii="Times New Roman" w:hAnsi="Times New Roman" w:cs="Times New Roman"/>
          <w:sz w:val="28"/>
          <w:szCs w:val="28"/>
        </w:rPr>
        <w:t xml:space="preserve"> от двухсот тысяч до пятисот тысяч рублей с конфискацией предмета административного правонарушения либо без таковой.</w:t>
      </w:r>
    </w:p>
    <w:p w:rsidR="00F02567" w:rsidRPr="00F02567" w:rsidRDefault="00F02567" w:rsidP="00F02567">
      <w:pPr>
        <w:jc w:val="both"/>
        <w:rPr>
          <w:rFonts w:ascii="Times New Roman" w:hAnsi="Times New Roman" w:cs="Times New Roman"/>
          <w:sz w:val="28"/>
          <w:szCs w:val="28"/>
        </w:rPr>
      </w:pPr>
      <w:r w:rsidRPr="00F02567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 по ст. 14.17.3 КоАП РФ рассматривают: органы, осуществляющие государственный контроль (надзор) в области производства и оборота этилового спирта, алкогольной и спиртосодержащей продукции, федеральный орган исполнительной власти, осуществляющий федеральный государственный надзор в области защиты прав потребителей. При решении вопроса о конфискации предмета административного правонарушения - судьи; в отношени</w:t>
      </w:r>
      <w:proofErr w:type="gramStart"/>
      <w:r w:rsidRPr="00F0256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02567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предпринимателей- судьи арбитражных судов.</w:t>
      </w:r>
    </w:p>
    <w:p w:rsidR="00087F8D" w:rsidRPr="00087F8D" w:rsidRDefault="00F02567" w:rsidP="00F02567">
      <w:pPr>
        <w:jc w:val="both"/>
        <w:rPr>
          <w:rFonts w:ascii="Times New Roman" w:hAnsi="Times New Roman" w:cs="Times New Roman"/>
          <w:sz w:val="28"/>
          <w:szCs w:val="28"/>
        </w:rPr>
      </w:pPr>
      <w:r w:rsidRPr="00F02567">
        <w:rPr>
          <w:rFonts w:ascii="Times New Roman" w:hAnsi="Times New Roman" w:cs="Times New Roman"/>
          <w:sz w:val="28"/>
          <w:szCs w:val="28"/>
        </w:rPr>
        <w:t>Закон действует с 6 ноября 2019 г.</w:t>
      </w:r>
    </w:p>
    <w:sectPr w:rsidR="00087F8D" w:rsidRPr="0008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0"/>
    <w:rsid w:val="00087F8D"/>
    <w:rsid w:val="005845AB"/>
    <w:rsid w:val="00703FF1"/>
    <w:rsid w:val="00732FCA"/>
    <w:rsid w:val="00A14550"/>
    <w:rsid w:val="00C5682F"/>
    <w:rsid w:val="00F0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2019-12-16T23:34:00Z</dcterms:created>
  <dcterms:modified xsi:type="dcterms:W3CDTF">2019-12-16T23:34:00Z</dcterms:modified>
</cp:coreProperties>
</file>